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DCC6DE4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CD2C31" w:rsidRPr="00CD2C31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B37016">
        <w:rPr>
          <w:rFonts w:ascii="Arial" w:hAnsi="Arial" w:cs="Arial"/>
          <w:b/>
          <w:bCs/>
          <w:noProof/>
          <w:sz w:val="24"/>
          <w:szCs w:val="24"/>
        </w:rPr>
        <w:t>3613</w:t>
      </w:r>
    </w:p>
    <w:p w14:paraId="76B7E3F6" w14:textId="2DA5DA43" w:rsidR="004328E4" w:rsidRPr="0042079B" w:rsidRDefault="0005335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2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6 Feburary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01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A27020" w:rsidRPr="00A27020">
        <w:rPr>
          <w:rFonts w:ascii="Arial" w:eastAsiaTheme="minorEastAsia" w:hAnsi="Arial" w:cs="Arial"/>
          <w:b/>
          <w:bCs/>
          <w:color w:val="0000FF"/>
          <w:lang w:eastAsia="en-US"/>
        </w:rPr>
        <w:t>(revision of S2-240</w:t>
      </w:r>
      <w:r w:rsidR="00B37016">
        <w:rPr>
          <w:rFonts w:ascii="Arial" w:eastAsiaTheme="minorEastAsia" w:hAnsi="Arial" w:cs="Arial"/>
          <w:b/>
          <w:bCs/>
          <w:color w:val="0000FF"/>
          <w:lang w:eastAsia="en-US"/>
        </w:rPr>
        <w:t>3606</w:t>
      </w:r>
      <w:r w:rsidR="00A27020" w:rsidRPr="00A27020">
        <w:rPr>
          <w:rFonts w:ascii="Arial" w:eastAsiaTheme="minorEastAsia" w:hAnsi="Arial" w:cs="Arial"/>
          <w:b/>
          <w:bCs/>
          <w:color w:val="0000FF"/>
          <w:lang w:eastAsia="en-US"/>
        </w:rPr>
        <w:t>)</w:t>
      </w:r>
    </w:p>
    <w:p w14:paraId="70FCE88E" w14:textId="23CCBCC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7534DB">
        <w:rPr>
          <w:rFonts w:ascii="Arial" w:hAnsi="Arial" w:cs="Arial"/>
          <w:b/>
        </w:rPr>
        <w:t>, Ericsson</w:t>
      </w:r>
    </w:p>
    <w:p w14:paraId="317285C0" w14:textId="37E2D53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A24EF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40BD6" w:rsidRPr="00F44E84">
        <w:rPr>
          <w:rFonts w:ascii="Arial" w:hAnsi="Arial" w:cs="Arial"/>
          <w:b/>
        </w:rPr>
        <w:t>t</w:t>
      </w:r>
      <w:r w:rsidR="00751D40" w:rsidRPr="00F44E84">
        <w:rPr>
          <w:rFonts w:ascii="Arial" w:hAnsi="Arial" w:cs="Arial"/>
          <w:b/>
        </w:rPr>
        <w:t xml:space="preserve">raffic </w:t>
      </w:r>
      <w:r w:rsidR="00440BD6" w:rsidRPr="00F44E84">
        <w:rPr>
          <w:rFonts w:ascii="Arial" w:hAnsi="Arial" w:cs="Arial"/>
          <w:b/>
        </w:rPr>
        <w:t>r</w:t>
      </w:r>
      <w:r w:rsidR="00751D40" w:rsidRPr="00F44E84">
        <w:rPr>
          <w:rFonts w:ascii="Arial" w:hAnsi="Arial" w:cs="Arial"/>
          <w:b/>
        </w:rPr>
        <w:t>outing between local and central part of DN</w:t>
      </w:r>
      <w:r w:rsidR="00751D40">
        <w:rPr>
          <w:rFonts w:ascii="Arial" w:hAnsi="Arial" w:cs="Arial"/>
          <w:b/>
        </w:rPr>
        <w:t xml:space="preserve"> 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3C453DD3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A24EF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E4D35B1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A24EF0">
        <w:rPr>
          <w:rFonts w:eastAsiaTheme="minorEastAsia"/>
          <w:lang w:eastAsia="ko-KR"/>
        </w:rPr>
        <w:t>3</w:t>
      </w:r>
      <w:r w:rsidR="004C3241" w:rsidRPr="78077BF0">
        <w:rPr>
          <w:rFonts w:eastAsiaTheme="minorEastAsia"/>
          <w:lang w:eastAsia="ko-KR"/>
        </w:rPr>
        <w:t xml:space="preserve"> on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 xml:space="preserve"> including architectural aspects</w:t>
      </w:r>
      <w:r w:rsidR="00A27020">
        <w:rPr>
          <w:lang w:eastAsia="ko-KR"/>
        </w:rPr>
        <w:t xml:space="preserve"> and merges </w:t>
      </w:r>
      <w:r w:rsidR="00A27020" w:rsidRPr="00A27020">
        <w:rPr>
          <w:lang w:eastAsia="ko-KR"/>
        </w:rPr>
        <w:t>S2-2402324</w:t>
      </w:r>
      <w:r w:rsidR="004C3241" w:rsidRPr="78077BF0">
        <w:rPr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141A63E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</w:t>
      </w:r>
      <w:r w:rsidR="00AC7A37">
        <w:rPr>
          <w:lang w:eastAsia="zh-CN"/>
        </w:rPr>
        <w:t>49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3" w:name="_Toc23254039"/>
      <w:bookmarkStart w:id="4" w:name="_Toc22214906"/>
      <w:bookmarkStart w:id="5" w:name="_Toc18851"/>
      <w:bookmarkStart w:id="6" w:name="_Toc28901"/>
      <w:r>
        <w:t>6</w:t>
      </w:r>
      <w:r>
        <w:tab/>
        <w:t>Solutions</w:t>
      </w:r>
      <w:bookmarkEnd w:id="3"/>
      <w:bookmarkEnd w:id="4"/>
      <w:bookmarkEnd w:id="5"/>
      <w:bookmarkEnd w:id="6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7" w:name="_Toc22214907"/>
      <w:bookmarkStart w:id="8" w:name="_Toc23254040"/>
      <w:bookmarkStart w:id="9" w:name="_Toc22950"/>
      <w:bookmarkStart w:id="10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C67BB4F" w14:textId="77777777" w:rsidR="00351032" w:rsidRDefault="00351032" w:rsidP="00351032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276"/>
        <w:gridCol w:w="870"/>
        <w:gridCol w:w="1389"/>
        <w:gridCol w:w="1389"/>
      </w:tblGrid>
      <w:tr w:rsidR="00351032" w14:paraId="7F0E51B8" w14:textId="77777777" w:rsidTr="0001064A">
        <w:tc>
          <w:tcPr>
            <w:tcW w:w="1669" w:type="dxa"/>
          </w:tcPr>
          <w:p w14:paraId="72899E90" w14:textId="77777777" w:rsidR="00351032" w:rsidRDefault="00351032" w:rsidP="00F55194">
            <w:pPr>
              <w:pStyle w:val="TAC"/>
            </w:pPr>
          </w:p>
        </w:tc>
        <w:tc>
          <w:tcPr>
            <w:tcW w:w="4924" w:type="dxa"/>
            <w:gridSpan w:val="4"/>
          </w:tcPr>
          <w:p w14:paraId="2494E47D" w14:textId="77777777" w:rsidR="00351032" w:rsidRDefault="00351032" w:rsidP="00F55194">
            <w:pPr>
              <w:pStyle w:val="TAH"/>
            </w:pPr>
            <w:r>
              <w:t>Key Issues</w:t>
            </w:r>
          </w:p>
        </w:tc>
      </w:tr>
      <w:tr w:rsidR="00351032" w14:paraId="008B9F00" w14:textId="77777777" w:rsidTr="0001064A">
        <w:tc>
          <w:tcPr>
            <w:tcW w:w="1669" w:type="dxa"/>
          </w:tcPr>
          <w:p w14:paraId="6361F687" w14:textId="77777777" w:rsidR="00351032" w:rsidRDefault="00351032" w:rsidP="00F55194">
            <w:pPr>
              <w:pStyle w:val="TAH"/>
            </w:pPr>
            <w:r>
              <w:t>Solutions</w:t>
            </w:r>
          </w:p>
        </w:tc>
        <w:tc>
          <w:tcPr>
            <w:tcW w:w="1276" w:type="dxa"/>
          </w:tcPr>
          <w:p w14:paraId="403B8E75" w14:textId="77777777" w:rsidR="00351032" w:rsidRDefault="00351032" w:rsidP="00F55194">
            <w:pPr>
              <w:pStyle w:val="TAH"/>
            </w:pPr>
          </w:p>
        </w:tc>
        <w:tc>
          <w:tcPr>
            <w:tcW w:w="870" w:type="dxa"/>
          </w:tcPr>
          <w:p w14:paraId="47D4EA2E" w14:textId="34E37A58" w:rsidR="00351032" w:rsidRDefault="00601C4B" w:rsidP="00F55194">
            <w:pPr>
              <w:pStyle w:val="TAH"/>
            </w:pPr>
            <w:ins w:id="11" w:author="Nokia-TC" w:date="2024-02-16T16:51:00Z">
              <w:r>
                <w:t>3</w:t>
              </w:r>
            </w:ins>
          </w:p>
        </w:tc>
        <w:tc>
          <w:tcPr>
            <w:tcW w:w="1389" w:type="dxa"/>
          </w:tcPr>
          <w:p w14:paraId="4E28D215" w14:textId="77777777" w:rsidR="00351032" w:rsidRDefault="00351032" w:rsidP="00F55194">
            <w:pPr>
              <w:pStyle w:val="TAH"/>
            </w:pPr>
          </w:p>
        </w:tc>
        <w:tc>
          <w:tcPr>
            <w:tcW w:w="1389" w:type="dxa"/>
          </w:tcPr>
          <w:p w14:paraId="0F1054A3" w14:textId="3524FDD7" w:rsidR="00351032" w:rsidRDefault="00351032" w:rsidP="00F55194">
            <w:pPr>
              <w:pStyle w:val="TAH"/>
            </w:pPr>
          </w:p>
        </w:tc>
      </w:tr>
      <w:tr w:rsidR="00F44E84" w14:paraId="32773954" w14:textId="77777777" w:rsidTr="0001064A">
        <w:tc>
          <w:tcPr>
            <w:tcW w:w="1669" w:type="dxa"/>
          </w:tcPr>
          <w:p w14:paraId="075F75CE" w14:textId="7B230834" w:rsidR="00F44E84" w:rsidRDefault="00F44E84" w:rsidP="00F44E84">
            <w:pPr>
              <w:pStyle w:val="TAH"/>
            </w:pPr>
            <w:ins w:id="12" w:author="Nokia-TC" w:date="2024-02-16T16:34:00Z">
              <w:r>
                <w:t xml:space="preserve">6.X: </w:t>
              </w:r>
              <w:r w:rsidRPr="00F44E84">
                <w:rPr>
                  <w:lang w:eastAsia="zh-CN"/>
                </w:rPr>
                <w:t>solution on traffic routing between local and central part of DN</w:t>
              </w:r>
            </w:ins>
            <w:ins w:id="13" w:author="Nokia-user" w:date="2024-02-28T21:35:00Z">
              <w:r w:rsidR="004317A9">
                <w:t xml:space="preserve"> </w:t>
              </w:r>
              <w:r w:rsidR="004317A9" w:rsidRPr="004317A9">
                <w:rPr>
                  <w:lang w:eastAsia="zh-CN"/>
                </w:rPr>
                <w:t>via tunnel(s)</w:t>
              </w:r>
            </w:ins>
          </w:p>
        </w:tc>
        <w:tc>
          <w:tcPr>
            <w:tcW w:w="1276" w:type="dxa"/>
          </w:tcPr>
          <w:p w14:paraId="74371928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0CCF727" w14:textId="75F84575" w:rsidR="00F44E84" w:rsidRDefault="00F44E84" w:rsidP="00F44E84">
            <w:pPr>
              <w:pStyle w:val="TAC"/>
            </w:pPr>
            <w:ins w:id="14" w:author="Nokia-TC" w:date="2024-02-16T16:34:00Z">
              <w:r>
                <w:t>X</w:t>
              </w:r>
            </w:ins>
          </w:p>
        </w:tc>
        <w:tc>
          <w:tcPr>
            <w:tcW w:w="1389" w:type="dxa"/>
          </w:tcPr>
          <w:p w14:paraId="52324658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6DC17A21" w14:textId="672AE43D" w:rsidR="00F44E84" w:rsidRDefault="00F44E84" w:rsidP="00F44E84">
            <w:pPr>
              <w:pStyle w:val="TAC"/>
            </w:pPr>
          </w:p>
        </w:tc>
      </w:tr>
      <w:tr w:rsidR="00F44E84" w14:paraId="54613072" w14:textId="77777777" w:rsidTr="0001064A">
        <w:tc>
          <w:tcPr>
            <w:tcW w:w="1669" w:type="dxa"/>
          </w:tcPr>
          <w:p w14:paraId="22DF1060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28409F1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7E7E3EEF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C41559A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017DDBAD" w14:textId="77777777" w:rsidR="00F44E84" w:rsidRDefault="00F44E84" w:rsidP="00F44E84">
            <w:pPr>
              <w:pStyle w:val="TAC"/>
            </w:pPr>
          </w:p>
        </w:tc>
      </w:tr>
      <w:tr w:rsidR="00F44E84" w14:paraId="463B1C97" w14:textId="77777777" w:rsidTr="0001064A">
        <w:tc>
          <w:tcPr>
            <w:tcW w:w="1669" w:type="dxa"/>
          </w:tcPr>
          <w:p w14:paraId="2F8C72E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3A203BD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1A57F7B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5183E4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E199377" w14:textId="77777777" w:rsidR="00F44E84" w:rsidRDefault="00F44E84" w:rsidP="00F44E84">
            <w:pPr>
              <w:pStyle w:val="TAC"/>
            </w:pPr>
          </w:p>
        </w:tc>
      </w:tr>
      <w:tr w:rsidR="00F44E84" w14:paraId="2CEE1D84" w14:textId="77777777" w:rsidTr="0001064A">
        <w:tc>
          <w:tcPr>
            <w:tcW w:w="1669" w:type="dxa"/>
          </w:tcPr>
          <w:p w14:paraId="64C496F5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4E0277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657FB99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85BC27E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3415887" w14:textId="77777777" w:rsidR="00F44E84" w:rsidRDefault="00F44E84" w:rsidP="00F44E84">
            <w:pPr>
              <w:pStyle w:val="TAC"/>
            </w:pPr>
          </w:p>
        </w:tc>
      </w:tr>
      <w:tr w:rsidR="00F44E84" w14:paraId="4758CF83" w14:textId="77777777" w:rsidTr="0001064A">
        <w:tc>
          <w:tcPr>
            <w:tcW w:w="1669" w:type="dxa"/>
          </w:tcPr>
          <w:p w14:paraId="45EF2F2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03F037EC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319E02EC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15E2D55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3A1EB6D5" w14:textId="77777777" w:rsidR="00F44E84" w:rsidRDefault="00F44E84" w:rsidP="00F44E84">
            <w:pPr>
              <w:pStyle w:val="TAC"/>
            </w:pPr>
          </w:p>
        </w:tc>
      </w:tr>
    </w:tbl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22214904"/>
      <w:bookmarkStart w:id="16" w:name="_Toc509905226"/>
      <w:bookmarkStart w:id="17" w:name="_Toc23254037"/>
      <w:bookmarkStart w:id="18" w:name="_Toc436124703"/>
      <w:bookmarkStart w:id="19" w:name="_Toc435670433"/>
      <w:bookmarkStart w:id="20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1" w:name="_Toc517082226"/>
      <w:bookmarkEnd w:id="21"/>
    </w:p>
    <w:p w14:paraId="0A8077BE" w14:textId="554B377B" w:rsidR="004802B4" w:rsidRPr="00C8553E" w:rsidRDefault="004802B4" w:rsidP="004802B4">
      <w:pPr>
        <w:pStyle w:val="Heading2"/>
        <w:rPr>
          <w:lang w:eastAsia="zh-CN"/>
        </w:rPr>
      </w:pPr>
      <w:bookmarkStart w:id="22" w:name="_Toc104216430"/>
      <w:bookmarkStart w:id="23" w:name="_Toc125909266"/>
      <w:bookmarkStart w:id="24" w:name="_Toc128752542"/>
      <w:r w:rsidRPr="22925AE3">
        <w:rPr>
          <w:lang w:eastAsia="zh-CN"/>
        </w:rPr>
        <w:lastRenderedPageBreak/>
        <w:t>6.X</w:t>
      </w:r>
      <w:r>
        <w:tab/>
      </w:r>
      <w:r w:rsidRPr="22925AE3">
        <w:rPr>
          <w:lang w:eastAsia="zh-CN"/>
        </w:rPr>
        <w:t xml:space="preserve">Solution #: </w:t>
      </w:r>
      <w:bookmarkEnd w:id="22"/>
      <w:bookmarkEnd w:id="23"/>
      <w:bookmarkEnd w:id="24"/>
      <w:r w:rsidR="004C3241" w:rsidRPr="22925AE3">
        <w:rPr>
          <w:lang w:eastAsia="zh-CN"/>
        </w:rPr>
        <w:t xml:space="preserve">Solution </w:t>
      </w:r>
      <w:r w:rsidR="00F156E9">
        <w:rPr>
          <w:lang w:eastAsia="zh-CN"/>
        </w:rPr>
        <w:t xml:space="preserve">to </w:t>
      </w:r>
      <w:r w:rsidR="00F156E9">
        <w:rPr>
          <w:lang w:eastAsia="ko-KR"/>
        </w:rPr>
        <w:t>t</w:t>
      </w:r>
      <w:r w:rsidR="00F156E9" w:rsidRPr="000658A9">
        <w:rPr>
          <w:lang w:eastAsia="ko-KR"/>
        </w:rPr>
        <w:t xml:space="preserve">raffic </w:t>
      </w:r>
      <w:r w:rsidR="00F156E9">
        <w:rPr>
          <w:lang w:eastAsia="ko-KR"/>
        </w:rPr>
        <w:t>r</w:t>
      </w:r>
      <w:r w:rsidR="00F156E9" w:rsidRPr="000658A9">
        <w:rPr>
          <w:lang w:eastAsia="ko-KR"/>
        </w:rPr>
        <w:t>outing between local and central part of</w:t>
      </w:r>
      <w:r w:rsidR="00F156E9">
        <w:rPr>
          <w:lang w:eastAsia="ko-KR"/>
        </w:rPr>
        <w:t xml:space="preserve"> DN</w:t>
      </w:r>
      <w:r w:rsidR="004317A9" w:rsidRPr="004317A9">
        <w:t xml:space="preserve"> </w:t>
      </w:r>
      <w:r w:rsidR="004317A9" w:rsidRPr="004317A9">
        <w:rPr>
          <w:lang w:eastAsia="ko-KR"/>
        </w:rPr>
        <w:t>via tunnel(s)</w:t>
      </w:r>
      <w:r w:rsidR="00F156E9" w:rsidRPr="000658A9">
        <w:rPr>
          <w:lang w:eastAsia="ko-KR"/>
        </w:rPr>
        <w:t xml:space="preserve"> </w:t>
      </w:r>
    </w:p>
    <w:p w14:paraId="7D7E5B22" w14:textId="77777777" w:rsidR="004802B4" w:rsidRDefault="004802B4" w:rsidP="004802B4">
      <w:pPr>
        <w:pStyle w:val="Heading3"/>
        <w:rPr>
          <w:lang w:eastAsia="zh-CN"/>
        </w:rPr>
      </w:pPr>
      <w:bookmarkStart w:id="25" w:name="_Toc104216431"/>
      <w:bookmarkStart w:id="26" w:name="_Toc125909267"/>
      <w:bookmarkStart w:id="27" w:name="_Toc128752543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25"/>
      <w:bookmarkEnd w:id="26"/>
      <w:bookmarkEnd w:id="27"/>
    </w:p>
    <w:p w14:paraId="092D3A36" w14:textId="464EA38F" w:rsidR="00A11C77" w:rsidRPr="00A11C77" w:rsidRDefault="00A11C77" w:rsidP="0001064A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="00DA1DA2">
        <w:rPr>
          <w:lang w:eastAsia="zh-CN"/>
        </w:rPr>
        <w:t>.1</w:t>
      </w:r>
      <w:r w:rsidRPr="00C8553E">
        <w:rPr>
          <w:lang w:eastAsia="zh-CN"/>
        </w:rPr>
        <w:tab/>
      </w:r>
      <w:r>
        <w:rPr>
          <w:lang w:eastAsia="zh-CN"/>
        </w:rPr>
        <w:t>Overall architecture of the solution</w:t>
      </w:r>
    </w:p>
    <w:p w14:paraId="11B9068A" w14:textId="5282C0C1" w:rsidR="003B5480" w:rsidRPr="004C3241" w:rsidRDefault="003B5480" w:rsidP="003B5480">
      <w:r>
        <w:t xml:space="preserve">The architecture </w:t>
      </w:r>
      <w:r w:rsidR="00E9780E">
        <w:t>provides connectivity between the local and central parts of the DN</w:t>
      </w:r>
      <w:r w:rsidR="001D4473">
        <w:t xml:space="preserve"> (</w:t>
      </w:r>
      <w:r w:rsidR="00691A6B">
        <w:t>“</w:t>
      </w:r>
      <w:r w:rsidR="001D4473">
        <w:t>L-DN</w:t>
      </w:r>
      <w:r w:rsidR="00691A6B">
        <w:t>”</w:t>
      </w:r>
      <w:r w:rsidR="001D4473">
        <w:t xml:space="preserve"> and </w:t>
      </w:r>
      <w:r w:rsidR="00691A6B">
        <w:t>“</w:t>
      </w:r>
      <w:r w:rsidR="001D4473">
        <w:t>C-DN</w:t>
      </w:r>
      <w:r w:rsidR="00691A6B">
        <w:t xml:space="preserve">” </w:t>
      </w:r>
      <w:r w:rsidR="00C85B0E">
        <w:t xml:space="preserve">as depicted in </w:t>
      </w:r>
      <w:r w:rsidR="000B2D43">
        <w:t>Figure 6.X.1-1</w:t>
      </w:r>
      <w:r w:rsidR="00691A6B">
        <w:t>)</w:t>
      </w:r>
      <w:r w:rsidR="00E9780E">
        <w:t xml:space="preserve">, so that </w:t>
      </w:r>
      <w:r w:rsidR="00F03891">
        <w:t xml:space="preserve">traffic can be exchanged between different parts of the DN </w:t>
      </w:r>
      <w:r w:rsidR="000B2D43">
        <w:t>e</w:t>
      </w:r>
      <w:r w:rsidR="002B4FFF">
        <w:t>.</w:t>
      </w:r>
      <w:r w:rsidR="00F03891">
        <w:t>g</w:t>
      </w:r>
      <w:r w:rsidR="002B4FFF">
        <w:t>.</w:t>
      </w:r>
      <w:r w:rsidR="00F03891">
        <w:t xml:space="preserve"> between a </w:t>
      </w:r>
      <w:r w:rsidR="005626B5">
        <w:t>L-DN part and the</w:t>
      </w:r>
      <w:r w:rsidR="000B2D43">
        <w:t xml:space="preserve"> </w:t>
      </w:r>
      <w:r w:rsidR="001D4473">
        <w:t>C-DN</w:t>
      </w:r>
      <w:r w:rsidR="005626B5">
        <w:t xml:space="preserve"> part</w:t>
      </w:r>
      <w:r w:rsidR="002B4FFF">
        <w:t xml:space="preserve">. </w:t>
      </w:r>
      <w:r w:rsidR="00691A6B">
        <w:t>T</w:t>
      </w:r>
      <w:r w:rsidR="002B4FFF">
        <w:t>his allows EAS</w:t>
      </w:r>
      <w:r w:rsidR="00F44E84">
        <w:t>s</w:t>
      </w:r>
      <w:r w:rsidR="002B4FFF">
        <w:t xml:space="preserve"> in different </w:t>
      </w:r>
      <w:r w:rsidR="00F44E84">
        <w:t xml:space="preserve">parts of a </w:t>
      </w:r>
      <w:r w:rsidR="002B4FFF">
        <w:t>DN to communicate with each other.</w:t>
      </w:r>
    </w:p>
    <w:p w14:paraId="7B38A670" w14:textId="3203D39A" w:rsidR="004C3241" w:rsidRPr="004C3241" w:rsidRDefault="00217F38" w:rsidP="0036330B">
      <w:pPr>
        <w:jc w:val="center"/>
      </w:pPr>
      <w:r>
        <w:rPr>
          <w:rFonts w:eastAsia="Times New Roman"/>
          <w:lang w:eastAsia="en-US"/>
        </w:rPr>
        <w:object w:dxaOrig="8091" w:dyaOrig="5300" w14:anchorId="18953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219.3pt" o:ole="">
            <v:imagedata r:id="rId13" o:title=""/>
          </v:shape>
          <o:OLEObject Type="Embed" ProgID="Visio.Drawing.11" ShapeID="_x0000_i1025" DrawAspect="Content" ObjectID="_1770791667" r:id="rId14"/>
        </w:object>
      </w:r>
    </w:p>
    <w:p w14:paraId="12C8D73D" w14:textId="74C16DA0" w:rsidR="004802B4" w:rsidRDefault="004802B4">
      <w:pPr>
        <w:pStyle w:val="TF"/>
      </w:pPr>
      <w:r w:rsidRPr="00FE4960">
        <w:t>Figure 6.</w:t>
      </w:r>
      <w:r w:rsidR="005554FB">
        <w:t>X</w:t>
      </w:r>
      <w:r w:rsidRPr="00FE4960">
        <w:t>.1-</w:t>
      </w:r>
      <w:r w:rsidR="005554FB">
        <w:t>1</w:t>
      </w:r>
      <w:r w:rsidRPr="00FE4960">
        <w:t xml:space="preserve">: </w:t>
      </w:r>
      <w:r w:rsidR="004808C5">
        <w:t>Connectivity between the local and central parts of the DN.</w:t>
      </w:r>
    </w:p>
    <w:p w14:paraId="75216921" w14:textId="0B7362BF" w:rsidR="002B4FFF" w:rsidRDefault="002B4FFF" w:rsidP="0077161E">
      <w:pPr>
        <w:pStyle w:val="NO"/>
      </w:pPr>
      <w:r>
        <w:t xml:space="preserve">NOTE: </w:t>
      </w:r>
      <w:r>
        <w:tab/>
        <w:t xml:space="preserve">In the </w:t>
      </w:r>
      <w:r w:rsidR="00AB4874">
        <w:t xml:space="preserve">above </w:t>
      </w:r>
      <w:r>
        <w:t>figure, even though a single L-PSA UPF interfacing a DN part has been represented, the L-PSA terminating the PDU Session may be different from the L-PSA allowing to interface the L-DN part with other</w:t>
      </w:r>
      <w:r w:rsidR="00F44E84">
        <w:t xml:space="preserve"> parts of the</w:t>
      </w:r>
      <w:r>
        <w:t xml:space="preserve"> DN.</w:t>
      </w:r>
    </w:p>
    <w:p w14:paraId="02CE98E6" w14:textId="5F58BA69" w:rsidR="00AC7A37" w:rsidRDefault="006E06D7" w:rsidP="006E06D7">
      <w:r>
        <w:t xml:space="preserve">This solution </w:t>
      </w:r>
      <w:r w:rsidR="000B2D43">
        <w:t>proposes to establish</w:t>
      </w:r>
      <w:r w:rsidR="001D4473">
        <w:t xml:space="preserve"> </w:t>
      </w:r>
      <w:r w:rsidR="005868BF">
        <w:t xml:space="preserve">below two </w:t>
      </w:r>
      <w:r w:rsidR="00831ADD">
        <w:t xml:space="preserve">data </w:t>
      </w:r>
      <w:r w:rsidR="005868BF">
        <w:t>paths</w:t>
      </w:r>
      <w:r w:rsidR="001D4473">
        <w:t xml:space="preserve">: </w:t>
      </w:r>
    </w:p>
    <w:p w14:paraId="2E6950B0" w14:textId="66B0FD76" w:rsidR="00AC7A37" w:rsidRPr="00691A6B" w:rsidRDefault="00691A6B" w:rsidP="0077161E">
      <w:pPr>
        <w:pStyle w:val="B1"/>
      </w:pPr>
      <w:r>
        <w:t>1</w:t>
      </w:r>
      <w:r>
        <w:tab/>
      </w:r>
      <w:r w:rsidR="00AC7A37" w:rsidRPr="00691A6B">
        <w:t xml:space="preserve">a </w:t>
      </w:r>
      <w:r w:rsidR="00831ADD">
        <w:t>data path</w:t>
      </w:r>
      <w:r w:rsidR="00AC7A37" w:rsidRPr="00691A6B">
        <w:t xml:space="preserve"> per PDU session between the UE and</w:t>
      </w:r>
      <w:r w:rsidR="002B4FFF" w:rsidRPr="00691A6B">
        <w:t xml:space="preserve"> a</w:t>
      </w:r>
      <w:r w:rsidR="00AC7A37" w:rsidRPr="00691A6B">
        <w:t xml:space="preserve"> </w:t>
      </w:r>
      <w:r w:rsidR="00A948B4" w:rsidRPr="00691A6B">
        <w:t>L-PSA UPF</w:t>
      </w:r>
      <w:r w:rsidR="002B4FFF" w:rsidRPr="00691A6B">
        <w:t xml:space="preserve"> interfacing the </w:t>
      </w:r>
      <w:r w:rsidR="002C0BFC" w:rsidRPr="00691A6B">
        <w:t>L-DN part</w:t>
      </w:r>
      <w:r w:rsidR="00AC7A37" w:rsidRPr="00691A6B">
        <w:t xml:space="preserve">. </w:t>
      </w:r>
    </w:p>
    <w:p w14:paraId="70941B3C" w14:textId="3899D85A" w:rsidR="001D4473" w:rsidRPr="00691A6B" w:rsidRDefault="00691A6B" w:rsidP="0077161E">
      <w:pPr>
        <w:pStyle w:val="B1"/>
      </w:pPr>
      <w:r>
        <w:t>2.</w:t>
      </w:r>
      <w:r>
        <w:tab/>
      </w:r>
      <w:r w:rsidR="00AC7A37" w:rsidRPr="00691A6B">
        <w:t xml:space="preserve">a </w:t>
      </w:r>
      <w:r w:rsidR="000B2D43" w:rsidRPr="00691A6B">
        <w:t xml:space="preserve">tunnel between the two parts of the DN (i.e., </w:t>
      </w:r>
      <w:r w:rsidR="001D4473" w:rsidRPr="00691A6B">
        <w:t xml:space="preserve">a L-DN </w:t>
      </w:r>
      <w:r w:rsidR="002B4FFF" w:rsidRPr="00691A6B">
        <w:t xml:space="preserve">part </w:t>
      </w:r>
      <w:r w:rsidR="001D4473" w:rsidRPr="00691A6B">
        <w:t>and a C-DN</w:t>
      </w:r>
      <w:r w:rsidR="000B2D43" w:rsidRPr="00691A6B">
        <w:t xml:space="preserve"> </w:t>
      </w:r>
      <w:r w:rsidR="002B4FFF" w:rsidRPr="00691A6B">
        <w:t xml:space="preserve">part </w:t>
      </w:r>
      <w:r w:rsidR="001D4473" w:rsidRPr="00691A6B">
        <w:t>in Figure 6.X.1-1</w:t>
      </w:r>
      <w:r w:rsidR="000B2D43" w:rsidRPr="00691A6B">
        <w:t xml:space="preserve">). </w:t>
      </w:r>
    </w:p>
    <w:p w14:paraId="40301688" w14:textId="01F3F6FB" w:rsidR="00C85B0E" w:rsidRDefault="001D4473" w:rsidP="00D2565F">
      <w:r>
        <w:t xml:space="preserve">The tunnel between </w:t>
      </w:r>
      <w:r w:rsidR="00691A6B">
        <w:t xml:space="preserve">L-PSA(s) interfacing </w:t>
      </w:r>
      <w:r>
        <w:t xml:space="preserve">the two parts of the DN is independent from the </w:t>
      </w:r>
      <w:r w:rsidR="00606F0B">
        <w:t xml:space="preserve">data path established </w:t>
      </w:r>
      <w:r>
        <w:t>per PDU session between the UE and the L-</w:t>
      </w:r>
      <w:r w:rsidR="002B4FFF">
        <w:t>PSA</w:t>
      </w:r>
      <w:r w:rsidR="0077161E">
        <w:t xml:space="preserve"> UPF</w:t>
      </w:r>
      <w:r>
        <w:t xml:space="preserve">. The </w:t>
      </w:r>
      <w:r w:rsidR="00606F0B">
        <w:t xml:space="preserve">data path </w:t>
      </w:r>
      <w:r>
        <w:t xml:space="preserve">per </w:t>
      </w:r>
      <w:r w:rsidR="000B2D43">
        <w:t>PDU session</w:t>
      </w:r>
      <w:r>
        <w:t xml:space="preserve"> between the UE and the </w:t>
      </w:r>
      <w:r w:rsidR="00691A6B">
        <w:t>L-</w:t>
      </w:r>
      <w:r w:rsidR="002B4FFF">
        <w:t>PSA</w:t>
      </w:r>
      <w:r w:rsidR="0077161E">
        <w:t xml:space="preserve"> UPF</w:t>
      </w:r>
      <w:r w:rsidR="002B4FFF">
        <w:t xml:space="preserve"> interfacing the </w:t>
      </w:r>
      <w:r>
        <w:t>L-DN</w:t>
      </w:r>
      <w:r w:rsidR="000B2D43">
        <w:t xml:space="preserve"> </w:t>
      </w:r>
      <w:r w:rsidR="002B4FFF">
        <w:t xml:space="preserve">part </w:t>
      </w:r>
      <w:r w:rsidR="00691A6B">
        <w:t>is</w:t>
      </w:r>
      <w:r w:rsidR="000B2D43">
        <w:t xml:space="preserve"> established </w:t>
      </w:r>
      <w:r w:rsidR="00606F0B">
        <w:t xml:space="preserve">as part of the PDU session establishment or update </w:t>
      </w:r>
      <w:r w:rsidR="00AC7A37">
        <w:t xml:space="preserve">procedures </w:t>
      </w:r>
      <w:r w:rsidR="00606F0B">
        <w:t xml:space="preserve">as </w:t>
      </w:r>
      <w:r w:rsidR="00AC7A37">
        <w:t>defined in</w:t>
      </w:r>
      <w:r w:rsidR="000B2D43">
        <w:t xml:space="preserve"> </w:t>
      </w:r>
      <w:r w:rsidR="00606F0B">
        <w:t>TS 23.502</w:t>
      </w:r>
      <w:r w:rsidR="00342A35">
        <w:t xml:space="preserve"> [3]</w:t>
      </w:r>
      <w:r w:rsidR="000B2D43">
        <w:t xml:space="preserve">. </w:t>
      </w:r>
      <w:r w:rsidR="00D63961">
        <w:t>T</w:t>
      </w:r>
      <w:r>
        <w:t xml:space="preserve">he tunnel between the </w:t>
      </w:r>
      <w:r w:rsidR="002B4FFF">
        <w:t>L-PSA</w:t>
      </w:r>
      <w:r w:rsidR="0077161E">
        <w:t xml:space="preserve"> UPF</w:t>
      </w:r>
      <w:r w:rsidR="002B4FFF">
        <w:t xml:space="preserve">(s) interfacing </w:t>
      </w:r>
      <w:r>
        <w:t>two parts of the DN can be shared by all PDU sessions whose traffic requires joint handling by the L-DN and the C-DN</w:t>
      </w:r>
      <w:r w:rsidR="002B4FFF">
        <w:t xml:space="preserve"> part</w:t>
      </w:r>
      <w:r>
        <w:t>.</w:t>
      </w:r>
      <w:r w:rsidR="00691A6B">
        <w:t xml:space="preserve"> The solution focuses on the establishment and usage of the tunnels between the L-PSA(s) interfacing two parts of the DN.</w:t>
      </w:r>
    </w:p>
    <w:p w14:paraId="68D6AB26" w14:textId="20C331E3" w:rsidR="00645427" w:rsidRDefault="00645427" w:rsidP="001E430D">
      <w:pPr>
        <w:ind w:left="1298" w:hanging="872"/>
      </w:pPr>
      <w:r>
        <w:t>NOTE:</w:t>
      </w:r>
      <w:r>
        <w:tab/>
        <w:t>Handling of the charging of the traffic through the tunnel(s) between the local and central parts of a DN can be achieved via existing mechanisms e.g., based on an SLA between the PLMN and the application provider or as part of sponsored data connectivity.</w:t>
      </w:r>
    </w:p>
    <w:p w14:paraId="731F2317" w14:textId="63D2FBB9" w:rsidR="00886291" w:rsidRDefault="00D2565F">
      <w:r w:rsidRPr="00D2565F">
        <w:t xml:space="preserve">The </w:t>
      </w:r>
      <w:r>
        <w:t>Application Function (</w:t>
      </w:r>
      <w:r w:rsidRPr="00D2565F">
        <w:t>AF</w:t>
      </w:r>
      <w:r>
        <w:t>)</w:t>
      </w:r>
      <w:r w:rsidRPr="00D2565F">
        <w:t xml:space="preserve"> </w:t>
      </w:r>
      <w:r w:rsidR="001E015A">
        <w:t>may</w:t>
      </w:r>
      <w:r w:rsidR="001E015A" w:rsidRPr="00D2565F">
        <w:t xml:space="preserve"> </w:t>
      </w:r>
      <w:r w:rsidRPr="00D2565F">
        <w:t>request 5G</w:t>
      </w:r>
      <w:r w:rsidR="001E015A">
        <w:t>C</w:t>
      </w:r>
      <w:r w:rsidRPr="00D2565F">
        <w:t xml:space="preserve"> to establish</w:t>
      </w:r>
      <w:r>
        <w:t xml:space="preserve"> the</w:t>
      </w:r>
      <w:r w:rsidRPr="00D2565F">
        <w:t xml:space="preserve"> </w:t>
      </w:r>
      <w:r>
        <w:t xml:space="preserve">tunnel between the two parts of the DN </w:t>
      </w:r>
      <w:r w:rsidRPr="00D2565F">
        <w:t xml:space="preserve">based on the extended </w:t>
      </w:r>
      <w:r>
        <w:t>Data Network Access Identify (</w:t>
      </w:r>
      <w:r w:rsidRPr="00D2565F">
        <w:t>DNAI</w:t>
      </w:r>
      <w:r>
        <w:t>)</w:t>
      </w:r>
      <w:r w:rsidRPr="00D2565F">
        <w:t xml:space="preserve"> </w:t>
      </w:r>
      <w:r w:rsidR="00691A6B">
        <w:t xml:space="preserve">related </w:t>
      </w:r>
      <w:r w:rsidRPr="00D2565F">
        <w:t>information in EAS Deployment Information (EDI).</w:t>
      </w:r>
    </w:p>
    <w:p w14:paraId="6D5ACB5E" w14:textId="2C0C05D4" w:rsidR="00DA1DA2" w:rsidRPr="00A11C77" w:rsidRDefault="00DA1DA2" w:rsidP="00DA1DA2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>
        <w:rPr>
          <w:lang w:eastAsia="zh-CN"/>
        </w:rPr>
        <w:t>.2</w:t>
      </w:r>
      <w:r w:rsidRPr="00C8553E">
        <w:rPr>
          <w:lang w:eastAsia="zh-CN"/>
        </w:rPr>
        <w:tab/>
      </w:r>
      <w:r>
        <w:rPr>
          <w:lang w:eastAsia="zh-CN"/>
        </w:rPr>
        <w:t>AF control of the connectivity between different DN parts</w:t>
      </w:r>
    </w:p>
    <w:p w14:paraId="65F2CA3A" w14:textId="249F6DC0" w:rsidR="00074E3C" w:rsidRDefault="00074E3C" w:rsidP="00074E3C">
      <w:r>
        <w:t xml:space="preserve">The </w:t>
      </w:r>
      <w:r w:rsidR="00756EE9">
        <w:t xml:space="preserve">solution updates </w:t>
      </w:r>
      <w:r w:rsidR="00212593">
        <w:t xml:space="preserve">EDI in </w:t>
      </w:r>
      <w:r w:rsidR="001B13E3">
        <w:t xml:space="preserve">TS 23.548 </w:t>
      </w:r>
      <w:r w:rsidR="00DD0ED6">
        <w:t>[</w:t>
      </w:r>
      <w:r w:rsidR="00342A35">
        <w:t>5</w:t>
      </w:r>
      <w:r w:rsidR="00DD0ED6">
        <w:t xml:space="preserve">] </w:t>
      </w:r>
      <w:r w:rsidR="001B13E3">
        <w:t xml:space="preserve">Table 6.2.3.4-1 </w:t>
      </w:r>
      <w:r w:rsidR="00065BAF">
        <w:t>with following information</w:t>
      </w:r>
      <w:r w:rsidR="00212593">
        <w:t>:</w:t>
      </w:r>
      <w:r w:rsidR="00065BAF">
        <w:t xml:space="preserve"> </w:t>
      </w:r>
    </w:p>
    <w:p w14:paraId="402BDA69" w14:textId="77A71F1E" w:rsidR="00877855" w:rsidRDefault="00877855" w:rsidP="0077161E">
      <w:pPr>
        <w:pStyle w:val="B1"/>
        <w:numPr>
          <w:ilvl w:val="0"/>
          <w:numId w:val="19"/>
        </w:numPr>
      </w:pPr>
      <w:r w:rsidRPr="008B454F">
        <w:t>an indicator whether the DNAI is to be considered</w:t>
      </w:r>
      <w:r w:rsidR="00212593">
        <w:t xml:space="preserve"> as</w:t>
      </w:r>
      <w:r w:rsidRPr="008B454F">
        <w:t xml:space="preserve"> local or central</w:t>
      </w:r>
      <w:r>
        <w:t>;</w:t>
      </w:r>
    </w:p>
    <w:p w14:paraId="1D6025B6" w14:textId="0A35D1DF" w:rsidR="00877855" w:rsidRDefault="00877855" w:rsidP="00F44E84">
      <w:pPr>
        <w:pStyle w:val="B1"/>
        <w:numPr>
          <w:ilvl w:val="0"/>
          <w:numId w:val="19"/>
        </w:numPr>
      </w:pPr>
      <w:r>
        <w:lastRenderedPageBreak/>
        <w:t>an indicator whether connectivity to central DNAI(s) is needed;</w:t>
      </w:r>
    </w:p>
    <w:p w14:paraId="5C6F5FB6" w14:textId="43C62053" w:rsidR="00212593" w:rsidRDefault="00EB74E5" w:rsidP="00074E3C">
      <w:r>
        <w:t>For the AF</w:t>
      </w:r>
      <w:r w:rsidR="00212593">
        <w:t>,</w:t>
      </w:r>
      <w:r>
        <w:t xml:space="preserve"> </w:t>
      </w:r>
      <w:r w:rsidR="00212593">
        <w:t>t</w:t>
      </w:r>
      <w:r w:rsidR="00DD0ED6">
        <w:t xml:space="preserve">o create, update, or delete the information described above, the </w:t>
      </w:r>
      <w:r>
        <w:t xml:space="preserve">existing </w:t>
      </w:r>
      <w:r w:rsidR="00DD0ED6">
        <w:t>procedure defined in TS 23.548 [</w:t>
      </w:r>
      <w:r w:rsidR="00342A35">
        <w:t>5</w:t>
      </w:r>
      <w:r w:rsidR="00DD0ED6">
        <w:t>] Clause 6.2.3.4.2 “EAS Deployment Information Management in the AF Procedure” apply. SMF</w:t>
      </w:r>
      <w:r w:rsidR="00DD0ED6" w:rsidRPr="00065CA0">
        <w:t xml:space="preserve"> may receive</w:t>
      </w:r>
      <w:r w:rsidR="00DD0ED6">
        <w:t xml:space="preserve"> the </w:t>
      </w:r>
      <w:r>
        <w:t>information</w:t>
      </w:r>
      <w:r w:rsidR="00DD0ED6">
        <w:t xml:space="preserve"> as part of</w:t>
      </w:r>
      <w:r w:rsidR="00DD0ED6" w:rsidRPr="00065CA0">
        <w:t xml:space="preserve"> the </w:t>
      </w:r>
      <w:r w:rsidR="00DD0ED6">
        <w:t>EDI</w:t>
      </w:r>
      <w:r w:rsidR="00DD0ED6" w:rsidRPr="00065CA0">
        <w:t xml:space="preserve"> from NEF via</w:t>
      </w:r>
      <w:r>
        <w:t xml:space="preserve"> the existing</w:t>
      </w:r>
      <w:r w:rsidR="00DD0ED6" w:rsidRPr="00065CA0">
        <w:t xml:space="preserve"> procedure defined </w:t>
      </w:r>
      <w:r w:rsidR="00DD0ED6">
        <w:t xml:space="preserve">in TS 23.548 </w:t>
      </w:r>
      <w:r>
        <w:t>[</w:t>
      </w:r>
      <w:r w:rsidR="00342A35">
        <w:t>5</w:t>
      </w:r>
      <w:r>
        <w:t xml:space="preserve">] </w:t>
      </w:r>
      <w:r w:rsidR="00DD0ED6">
        <w:t>Clause 6.2.3.4.2 “</w:t>
      </w:r>
      <w:r w:rsidR="00DD0ED6" w:rsidRPr="00065CA0">
        <w:t>EAS Deployment Information Management in the SMF</w:t>
      </w:r>
      <w:r w:rsidR="00DD0ED6">
        <w:t>”</w:t>
      </w:r>
      <w:r>
        <w:t>.</w:t>
      </w:r>
    </w:p>
    <w:p w14:paraId="6FDAFBD7" w14:textId="107FC005" w:rsidR="00A27020" w:rsidRDefault="00A27020" w:rsidP="00A27020">
      <w:pPr>
        <w:pStyle w:val="EditorsNote"/>
      </w:pPr>
      <w:r w:rsidRPr="00A27020">
        <w:t>Editor’s Note: It is FFS whether AF or EAS could use other API to communicate with the 5GC.</w:t>
      </w:r>
    </w:p>
    <w:p w14:paraId="3DF5E9DF" w14:textId="0A724395" w:rsidR="004802B4" w:rsidRPr="00C8553E" w:rsidRDefault="004802B4" w:rsidP="004802B4">
      <w:pPr>
        <w:pStyle w:val="Heading3"/>
      </w:pPr>
      <w:bookmarkStart w:id="28" w:name="_Toc104216432"/>
      <w:bookmarkStart w:id="29" w:name="_Toc125909268"/>
      <w:bookmarkStart w:id="30" w:name="_Toc128752544"/>
      <w:r w:rsidRPr="00C8553E">
        <w:t>6.</w:t>
      </w:r>
      <w:r>
        <w:t>X</w:t>
      </w:r>
      <w:r w:rsidRPr="00C8553E">
        <w:t>.2</w:t>
      </w:r>
      <w:r w:rsidRPr="00C8553E">
        <w:tab/>
        <w:t>Procedures</w:t>
      </w:r>
      <w:bookmarkEnd w:id="28"/>
      <w:bookmarkEnd w:id="29"/>
      <w:bookmarkEnd w:id="30"/>
    </w:p>
    <w:p w14:paraId="6A79E2C5" w14:textId="1D528887" w:rsidR="00DA1DA2" w:rsidRDefault="00D2565F" w:rsidP="0077161E">
      <w:bookmarkStart w:id="31" w:name="_Toc104216433"/>
      <w:bookmarkStart w:id="32" w:name="_Toc125909269"/>
      <w:bookmarkStart w:id="33" w:name="_Toc128752545"/>
      <w:r>
        <w:t xml:space="preserve">Based on the </w:t>
      </w:r>
      <w:r w:rsidR="00384F1F" w:rsidRPr="0077161E">
        <w:t>AF control of the connectivity between different DN parts</w:t>
      </w:r>
      <w:r w:rsidR="00384F1F" w:rsidRPr="00384F1F" w:rsidDel="00384F1F">
        <w:t xml:space="preserve"> </w:t>
      </w:r>
      <w:r w:rsidR="00DA1DA2" w:rsidRPr="00384F1F">
        <w:t>as defined in clause 6.X.1.2</w:t>
      </w:r>
      <w:r>
        <w:t xml:space="preserve">, the 5GS establishes the </w:t>
      </w:r>
      <w:r w:rsidRPr="00384F1F">
        <w:t xml:space="preserve">tunnel between the </w:t>
      </w:r>
      <w:r w:rsidR="00DA1DA2">
        <w:t>different</w:t>
      </w:r>
      <w:r w:rsidRPr="00384F1F">
        <w:t xml:space="preserve"> parts of the DN </w:t>
      </w:r>
      <w:r w:rsidR="00DA1DA2">
        <w:t>as described in this clause</w:t>
      </w:r>
      <w:r w:rsidR="00384F1F">
        <w:t>.</w:t>
      </w:r>
    </w:p>
    <w:p w14:paraId="2ACC55EF" w14:textId="1C284B3D" w:rsidR="00D2565F" w:rsidRPr="00384F1F" w:rsidRDefault="00DA1DA2" w:rsidP="0077161E">
      <w:r w:rsidRPr="00384F1F">
        <w:t xml:space="preserve">When SMF receives DNAI information requiring </w:t>
      </w:r>
      <w:r w:rsidR="0077161E" w:rsidRPr="00384F1F">
        <w:t>setting</w:t>
      </w:r>
      <w:r w:rsidRPr="00384F1F">
        <w:t xml:space="preserve"> up connectivity between different DN parts, </w:t>
      </w:r>
      <w:r>
        <w:t>the SMF</w:t>
      </w:r>
      <w:r w:rsidR="00D2565F" w:rsidRPr="00384F1F">
        <w:t>:</w:t>
      </w:r>
    </w:p>
    <w:p w14:paraId="15208B63" w14:textId="6A0BC174" w:rsidR="00D2565F" w:rsidRDefault="59D1DD00" w:rsidP="001E430D">
      <w:pPr>
        <w:pStyle w:val="B1"/>
        <w:numPr>
          <w:ilvl w:val="0"/>
          <w:numId w:val="20"/>
        </w:numPr>
      </w:pPr>
      <w:r>
        <w:t>select</w:t>
      </w:r>
      <w:r w:rsidR="00AF2278">
        <w:t>s</w:t>
      </w:r>
      <w:r>
        <w:t xml:space="preserve"> a L-PSA UPF based on the received DNAI of the L-DN and</w:t>
      </w:r>
      <w:r w:rsidR="007E2850">
        <w:t xml:space="preserve"> a Central PSA UPF (C-PSA UPF) based on the received DNAI of the C-DN.</w:t>
      </w:r>
    </w:p>
    <w:p w14:paraId="56B6DDF3" w14:textId="18B26C95" w:rsidR="00902EDF" w:rsidRPr="0077161E" w:rsidRDefault="00902EDF" w:rsidP="00902EDF">
      <w:pPr>
        <w:pStyle w:val="B1"/>
        <w:rPr>
          <w:lang w:val="en-CA"/>
        </w:rPr>
      </w:pPr>
      <w:r>
        <w:t xml:space="preserve">NOTE: L-PSA UPF </w:t>
      </w:r>
      <w:r w:rsidRPr="00902EDF">
        <w:t xml:space="preserve">that is selected for the UE PDU session and the L-PSA </w:t>
      </w:r>
      <w:r>
        <w:t xml:space="preserve">that </w:t>
      </w:r>
      <w:r w:rsidRPr="00902EDF">
        <w:t>establishes the tunnel to the C-PSA can be different</w:t>
      </w:r>
      <w:r>
        <w:t>.</w:t>
      </w:r>
    </w:p>
    <w:p w14:paraId="5B98349F" w14:textId="5081271A" w:rsidR="00D2565F" w:rsidRDefault="00D2565F" w:rsidP="00D2565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7E2850" w:rsidRPr="007E2850">
        <w:t xml:space="preserve">via existing </w:t>
      </w:r>
      <w:r w:rsidR="007E2850">
        <w:t>N</w:t>
      </w:r>
      <w:r w:rsidR="007E2850" w:rsidRPr="007E2850">
        <w:t>4 session signalling (</w:t>
      </w:r>
      <w:r w:rsidR="00BE01A0">
        <w:t xml:space="preserve">providing </w:t>
      </w:r>
      <w:r w:rsidR="007E2850" w:rsidRPr="007E2850">
        <w:t xml:space="preserve">PDRs and FARs) </w:t>
      </w:r>
      <w:r w:rsidR="00517E0B">
        <w:t xml:space="preserve">to </w:t>
      </w:r>
      <w:r w:rsidR="007E2850">
        <w:t>the</w:t>
      </w:r>
      <w:r w:rsidR="007E2850" w:rsidRPr="007E2850">
        <w:t xml:space="preserve"> PSA UPF(s) to generate </w:t>
      </w:r>
      <w:r w:rsidR="007E2850">
        <w:t>a</w:t>
      </w:r>
      <w:r w:rsidR="00E709BD">
        <w:t>n</w:t>
      </w:r>
      <w:r w:rsidR="007E2850">
        <w:t xml:space="preserve"> Up Link Terminal Endpoint Identify (</w:t>
      </w:r>
      <w:r w:rsidR="007E2850" w:rsidRPr="007E2850">
        <w:t>UL TEID</w:t>
      </w:r>
      <w:r w:rsidR="007E2850">
        <w:t>)</w:t>
      </w:r>
      <w:r w:rsidR="007E2850" w:rsidRPr="007E2850">
        <w:t xml:space="preserve"> in C-PSA UPF and </w:t>
      </w:r>
      <w:r w:rsidR="007E2850">
        <w:t xml:space="preserve">a </w:t>
      </w:r>
      <w:r w:rsidR="00D63961">
        <w:t>Down</w:t>
      </w:r>
      <w:r w:rsidR="007E2850">
        <w:t xml:space="preserve"> Link Terminal Endpoint Identify</w:t>
      </w:r>
      <w:r w:rsidR="007E2850" w:rsidRPr="007E2850">
        <w:t xml:space="preserve"> </w:t>
      </w:r>
      <w:r w:rsidR="007E2850">
        <w:t>(</w:t>
      </w:r>
      <w:r w:rsidR="007E2850" w:rsidRPr="007E2850">
        <w:t>DL TEID</w:t>
      </w:r>
      <w:r w:rsidR="007E2850">
        <w:t>)</w:t>
      </w:r>
      <w:r w:rsidR="007E2850" w:rsidRPr="007E2850">
        <w:t xml:space="preserve"> in L-PSA UPF, so that </w:t>
      </w:r>
      <w:r w:rsidR="007E2850">
        <w:t xml:space="preserve">a </w:t>
      </w:r>
      <w:r w:rsidR="007E2850" w:rsidRPr="007E2850">
        <w:t>tunnel can be established between L-DN and C-DN</w:t>
      </w:r>
      <w:r>
        <w:t>.</w:t>
      </w:r>
    </w:p>
    <w:p w14:paraId="20883F08" w14:textId="37728920" w:rsidR="00AF2278" w:rsidRDefault="00AF2278" w:rsidP="0077161E">
      <w:pPr>
        <w:pStyle w:val="B1"/>
      </w:pPr>
      <w:r>
        <w:t>3.</w:t>
      </w:r>
      <w:r>
        <w:tab/>
        <w:t xml:space="preserve">Configures the L-PSA UPF with PDR(s) and FAR(s) as </w:t>
      </w:r>
      <w:r w:rsidR="00B0490A">
        <w:t>defined below</w:t>
      </w:r>
      <w:r w:rsidR="00F26846">
        <w:t>.</w:t>
      </w:r>
    </w:p>
    <w:p w14:paraId="46E0A9D3" w14:textId="470CF68D" w:rsidR="00376B03" w:rsidRDefault="00376B03" w:rsidP="00376B03">
      <w:pPr>
        <w:pStyle w:val="EditorsNote"/>
      </w:pPr>
      <w:r>
        <w:t>Editor’s Note: How to s</w:t>
      </w:r>
      <w:r w:rsidRPr="00376B03">
        <w:t xml:space="preserve">upport QoS guarantee </w:t>
      </w:r>
      <w:r w:rsidR="001E430D">
        <w:t xml:space="preserve">and charging </w:t>
      </w:r>
      <w:r w:rsidRPr="00376B03">
        <w:t>for the traffic transmission between local and central parts of DN</w:t>
      </w:r>
      <w:r>
        <w:t xml:space="preserve"> is FFS.</w:t>
      </w:r>
    </w:p>
    <w:p w14:paraId="0D144EAD" w14:textId="797DA840" w:rsidR="00AA4AA3" w:rsidRDefault="00AA4AA3" w:rsidP="00AA4AA3">
      <w:pPr>
        <w:pStyle w:val="EditorsNote"/>
      </w:pPr>
      <w:r>
        <w:t xml:space="preserve">Editor’s Note: </w:t>
      </w:r>
      <w:r w:rsidRPr="00BF3E15">
        <w:t>How EAS can route IP packets to the</w:t>
      </w:r>
      <w:r w:rsidR="00B37016">
        <w:t xml:space="preserve"> L-UPF, which has</w:t>
      </w:r>
      <w:r w:rsidRPr="00BF3E15">
        <w:t xml:space="preserve"> </w:t>
      </w:r>
      <w:r w:rsidR="00B37016">
        <w:t xml:space="preserve">the </w:t>
      </w:r>
      <w:r w:rsidRPr="00BF3E15">
        <w:t>tunnel between L-UPF and C-UPF</w:t>
      </w:r>
      <w:r w:rsidR="00B37016">
        <w:t>,</w:t>
      </w:r>
      <w:r w:rsidRPr="00BF3E15">
        <w:t xml:space="preserve"> is FFS</w:t>
      </w:r>
      <w:r>
        <w:t>.</w:t>
      </w:r>
    </w:p>
    <w:p w14:paraId="0FD6FD87" w14:textId="1E192D04" w:rsidR="00A766CF" w:rsidRPr="004C3241" w:rsidRDefault="00A766CF" w:rsidP="00A766CF">
      <w:r>
        <w:t>Figure 6.X.2-1 depicts the call flow of the establishing a tunnel to provide connectivity between the local and central parts of DN.</w:t>
      </w:r>
    </w:p>
    <w:p w14:paraId="6DA8B119" w14:textId="77777777" w:rsidR="00A766CF" w:rsidRDefault="00A766CF" w:rsidP="00F44E84">
      <w:pPr>
        <w:pStyle w:val="B1"/>
        <w:ind w:left="0" w:firstLine="0"/>
      </w:pPr>
    </w:p>
    <w:p w14:paraId="17A1933A" w14:textId="38A921D5" w:rsidR="00CB2783" w:rsidRDefault="00B37016" w:rsidP="00CB2783">
      <w:pPr>
        <w:pStyle w:val="B1"/>
        <w:ind w:left="0" w:firstLine="0"/>
      </w:pPr>
      <w:r>
        <w:lastRenderedPageBreak/>
        <w:pict w14:anchorId="524E8179">
          <v:shape id="_x0000_i1026" type="#_x0000_t75" style="width:516.2pt;height:444.75pt">
            <v:imagedata r:id="rId15" o:title=""/>
          </v:shape>
        </w:pict>
      </w:r>
    </w:p>
    <w:p w14:paraId="4774B0AD" w14:textId="29C28EC1" w:rsidR="00A766CF" w:rsidRPr="00864E5F" w:rsidRDefault="00A766CF" w:rsidP="00A766CF">
      <w:pPr>
        <w:pStyle w:val="TF"/>
        <w:rPr>
          <w:rFonts w:eastAsia="SimSun"/>
          <w:lang w:eastAsia="zh-CN"/>
        </w:rPr>
      </w:pPr>
      <w:r w:rsidRPr="00FE4960">
        <w:t>Figure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Procedure of establishing a tunnel between local and central parts of DN</w:t>
      </w:r>
    </w:p>
    <w:p w14:paraId="1FE508AA" w14:textId="77777777" w:rsidR="00A766CF" w:rsidRDefault="00A766CF" w:rsidP="00A766CF">
      <w:r>
        <w:t>The steps in the call flow are as follows:</w:t>
      </w:r>
    </w:p>
    <w:p w14:paraId="3E3D7ADF" w14:textId="41B3658F" w:rsidR="00A766CF" w:rsidRPr="00A458AC" w:rsidRDefault="00A766CF" w:rsidP="00E12C8A">
      <w:pPr>
        <w:pStyle w:val="B1"/>
        <w:rPr>
          <w:rFonts w:eastAsia="Times New Roma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A766CF">
        <w:t xml:space="preserve">AF provides 5GC with </w:t>
      </w:r>
      <w:r w:rsidR="00FA368B">
        <w:t>information</w:t>
      </w:r>
      <w:r w:rsidRPr="00A766CF">
        <w:t xml:space="preserve"> to </w:t>
      </w:r>
      <w:r>
        <w:t>provide connectivity between the local an</w:t>
      </w:r>
      <w:r w:rsidR="00E12C8A">
        <w:t>d</w:t>
      </w:r>
      <w:r>
        <w:t xml:space="preserve"> central part of DN</w:t>
      </w:r>
      <w:r w:rsidRPr="00A766CF">
        <w:t xml:space="preserve">, for example, the AF invokes the Nnef_EASDeployment_Create/Update/Delete service operation as the step 1 defined in </w:t>
      </w:r>
      <w:r w:rsidR="00342A35">
        <w:t>c</w:t>
      </w:r>
      <w:r w:rsidR="00342A35" w:rsidRPr="00A766CF">
        <w:t xml:space="preserve">lause 6.2.3.4.2 </w:t>
      </w:r>
      <w:r w:rsidR="00342A35">
        <w:t xml:space="preserve">of </w:t>
      </w:r>
      <w:r w:rsidRPr="00A766CF">
        <w:t xml:space="preserve">TS 23.548 </w:t>
      </w:r>
      <w:r w:rsidR="00342A35">
        <w:t>[5]</w:t>
      </w:r>
      <w:r>
        <w:t>.</w:t>
      </w:r>
    </w:p>
    <w:p w14:paraId="579F98B9" w14:textId="40035A34" w:rsidR="00A766CF" w:rsidRDefault="00A766CF" w:rsidP="00A766C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SMF is triggered to retrieve </w:t>
      </w:r>
      <w:r w:rsidR="00FA368B">
        <w:t>AF provided</w:t>
      </w:r>
      <w:r>
        <w:t xml:space="preserve"> information. The trigger can be a NEF notification (related with EDI), or a 5GC event (e.g., PDU session establishment/modification, EAS (re-)discovery). SMF retrieves </w:t>
      </w:r>
      <w:r w:rsidR="00EE6438">
        <w:t>EDI</w:t>
      </w:r>
      <w:r>
        <w:t xml:space="preserve">, which </w:t>
      </w:r>
      <w:r w:rsidR="00EE6438">
        <w:t xml:space="preserve">includes </w:t>
      </w:r>
      <w:r w:rsidR="00B14DF5">
        <w:t xml:space="preserve">information as defined in the above </w:t>
      </w:r>
      <w:r>
        <w:t>Clause 6.X.1.2. Th</w:t>
      </w:r>
      <w:r w:rsidR="00B14DF5">
        <w:t>is information</w:t>
      </w:r>
      <w:r>
        <w:t xml:space="preserve"> is conveyed from NEF to SMF via EDI based on EAS Deployment Information Management in the SMF defined in </w:t>
      </w:r>
      <w:r w:rsidR="00342A35">
        <w:t xml:space="preserve">clause 6.2.3.4.3 of </w:t>
      </w:r>
      <w:r>
        <w:t>TS 23.548 [</w:t>
      </w:r>
      <w:r w:rsidR="00342A35">
        <w:t>5</w:t>
      </w:r>
      <w:r>
        <w:t>]. The SMF determines to establish the tunnel based on th</w:t>
      </w:r>
      <w:r w:rsidR="00DE7E19">
        <w:t>is</w:t>
      </w:r>
      <w:r>
        <w:t xml:space="preserve"> information received from the AF.</w:t>
      </w:r>
    </w:p>
    <w:p w14:paraId="538FE4D0" w14:textId="1EDBB715" w:rsidR="00F11AEF" w:rsidRDefault="00F11AEF" w:rsidP="00A766CF">
      <w:pPr>
        <w:pStyle w:val="B1"/>
      </w:pPr>
      <w:r>
        <w:t xml:space="preserve">Steps 3 to 11 may take place for each pair of </w:t>
      </w:r>
      <w:r w:rsidR="00244228">
        <w:t>DNAI</w:t>
      </w:r>
      <w:r w:rsidR="00517F32">
        <w:t>s</w:t>
      </w:r>
      <w:r w:rsidR="00244228">
        <w:t xml:space="preserve"> (local/central) where </w:t>
      </w:r>
      <w:r w:rsidR="00C36ADB">
        <w:t>the SMF is to establish a tunnel</w:t>
      </w:r>
      <w:r w:rsidR="00F44E84">
        <w:t>.</w:t>
      </w:r>
    </w:p>
    <w:p w14:paraId="20B2D7A3" w14:textId="4A7A4A05" w:rsidR="00A766CF" w:rsidRDefault="00A766CF" w:rsidP="00A766CF">
      <w:pPr>
        <w:pStyle w:val="B1"/>
      </w:pP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Pr="00A766CF">
        <w:t>SMF selects two UPFs as the L-PSA UPF and the C-PSA UPF, based on the two retrieved DNAIs</w:t>
      </w:r>
      <w:r>
        <w:t>.</w:t>
      </w:r>
    </w:p>
    <w:p w14:paraId="1C3493B9" w14:textId="52490DDA" w:rsidR="00A766CF" w:rsidRDefault="00A766CF" w:rsidP="00884762">
      <w:pPr>
        <w:pStyle w:val="B1"/>
      </w:pP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="00884762">
        <w:t>SMF initiates a N4 Session Establishment procedure with the selected C-PSA UPF. The N4 message contains PDR</w:t>
      </w:r>
      <w:r w:rsidR="00841AAA">
        <w:t>-1</w:t>
      </w:r>
      <w:r w:rsidR="00884762">
        <w:t xml:space="preserve"> and FAR</w:t>
      </w:r>
      <w:r w:rsidR="00841AAA">
        <w:t>-1</w:t>
      </w:r>
      <w:r w:rsidR="00884762">
        <w:t xml:space="preserve"> defined in </w:t>
      </w:r>
      <w:r w:rsidR="004647D7">
        <w:t xml:space="preserve">the below </w:t>
      </w:r>
      <w:r w:rsidR="00884762">
        <w:t xml:space="preserve">Table </w:t>
      </w:r>
      <w:r w:rsidR="00841AAA">
        <w:t xml:space="preserve">6.X.2-1 </w:t>
      </w:r>
      <w:r w:rsidR="00884762">
        <w:t>for UL traffic. C-PSA UPF performs the session configuration and UL TEID selection. During the session configuration, UL TEID (i.e., UL TEID of the tunnel) is used for L-PSA UPF to forward L-DN’s UL traffic to C-DN via C-PSA UPF.</w:t>
      </w:r>
    </w:p>
    <w:p w14:paraId="719A8447" w14:textId="65DC29CE" w:rsidR="00884762" w:rsidRDefault="00884762" w:rsidP="00884762">
      <w:pPr>
        <w:pStyle w:val="B1"/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r>
        <w:t>C-PSA UPF responses SMF by sending an N4 Session Establishment Response, including the UL TEID of the C-DN tunnel which is a part of CN tunnel information.</w:t>
      </w:r>
    </w:p>
    <w:p w14:paraId="40330085" w14:textId="5D712719" w:rsidR="00884762" w:rsidRDefault="00884762" w:rsidP="00884762">
      <w:pPr>
        <w:pStyle w:val="B1"/>
      </w:pPr>
      <w:r>
        <w:rPr>
          <w:lang w:eastAsia="zh-CN"/>
        </w:rPr>
        <w:lastRenderedPageBreak/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t>SMF initiates a N4 Session establishment procedure with the selected L-PSA UPF, to provide UL TEID of the tunnel to L-PSA UPF, as well as PDR</w:t>
      </w:r>
      <w:r w:rsidR="009D6950">
        <w:t>-</w:t>
      </w:r>
      <w:r w:rsidRPr="00884762">
        <w:t>2 and FAR</w:t>
      </w:r>
      <w:r w:rsidR="009D6950">
        <w:t>-</w:t>
      </w:r>
      <w:r w:rsidRPr="00884762">
        <w:t xml:space="preserve">2 defined in Table </w:t>
      </w:r>
      <w:r w:rsidR="00841AAA">
        <w:t xml:space="preserve">6.X.2-1 </w:t>
      </w:r>
      <w:r w:rsidRPr="00884762">
        <w:t>for UL traffic</w:t>
      </w:r>
      <w:r>
        <w:t xml:space="preserve">. </w:t>
      </w:r>
      <w:r w:rsidRPr="00884762">
        <w:t>L-PSA UPF performs the tunnel configuration and DL TEID of C-DN tunnel/LL-DN tunnel selection. During the tunnel configuration, DL TEID of the tunnel is selected for L-PSA UPF to forward UL traffic to C-DN via C-PSA UPF</w:t>
      </w:r>
      <w:r>
        <w:t>.</w:t>
      </w:r>
    </w:p>
    <w:p w14:paraId="53EB1F4D" w14:textId="4C572CF0" w:rsidR="00884762" w:rsidRDefault="00884762" w:rsidP="00884762">
      <w:pPr>
        <w:pStyle w:val="B1"/>
      </w:pPr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L-PSA UPF </w:t>
      </w:r>
      <w:r w:rsidR="000509EF">
        <w:t>provides</w:t>
      </w:r>
      <w:r>
        <w:t xml:space="preserve"> SMF </w:t>
      </w:r>
      <w:r w:rsidR="000509EF">
        <w:t>with</w:t>
      </w:r>
      <w:r>
        <w:t xml:space="preserve"> the DL TEID of the C-DN tunnel which is a part of CN tunnel information.</w:t>
      </w:r>
    </w:p>
    <w:p w14:paraId="37072918" w14:textId="334ECD80" w:rsidR="00884762" w:rsidRDefault="00884762" w:rsidP="00884762">
      <w:pPr>
        <w:pStyle w:val="B1"/>
        <w:rPr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selected L-PSA UPF and provide PDR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and FAR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defined in Table</w:t>
      </w:r>
      <w:r w:rsidR="00841AAA">
        <w:rPr>
          <w:lang w:eastAsia="zh-CN"/>
        </w:rPr>
        <w:t xml:space="preserve"> </w:t>
      </w:r>
      <w:r w:rsidR="00841AAA">
        <w:t>6.X.2-1</w:t>
      </w:r>
      <w:r w:rsidRPr="00884762">
        <w:rPr>
          <w:lang w:eastAsia="zh-CN"/>
        </w:rPr>
        <w:t xml:space="preserve"> for DL traffic. </w:t>
      </w:r>
    </w:p>
    <w:p w14:paraId="2A551CCA" w14:textId="570A420E" w:rsidR="00884762" w:rsidRDefault="00884762" w:rsidP="00884762">
      <w:pPr>
        <w:pStyle w:val="B1"/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L-PSA UPF responses SMF by sending an N4 Session Update Response</w:t>
      </w:r>
      <w:r>
        <w:t>.</w:t>
      </w:r>
    </w:p>
    <w:p w14:paraId="5EABD170" w14:textId="5F678473" w:rsidR="00884762" w:rsidRDefault="00884762" w:rsidP="00884762">
      <w:pPr>
        <w:pStyle w:val="B1"/>
      </w:pPr>
      <w:r>
        <w:rPr>
          <w:lang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</w:t>
      </w:r>
      <w:r w:rsidR="006C1CE9">
        <w:rPr>
          <w:lang w:eastAsia="zh-CN"/>
        </w:rPr>
        <w:t>ed</w:t>
      </w:r>
      <w:r w:rsidRPr="00884762">
        <w:rPr>
          <w:lang w:eastAsia="zh-CN"/>
        </w:rPr>
        <w:t xml:space="preserve"> C-PSA UPF and provides DL TEID of C-DN tunnel to C-PSA UPF, as well as PDR</w:t>
      </w:r>
      <w:r w:rsidR="009D6950">
        <w:rPr>
          <w:lang w:eastAsia="zh-CN"/>
        </w:rPr>
        <w:t>-</w:t>
      </w:r>
      <w:r w:rsidRPr="00884762">
        <w:rPr>
          <w:lang w:eastAsia="zh-CN"/>
        </w:rPr>
        <w:t>4 and FAR</w:t>
      </w:r>
      <w:r w:rsidR="009D6950">
        <w:rPr>
          <w:lang w:eastAsia="zh-CN"/>
        </w:rPr>
        <w:t>-</w:t>
      </w:r>
      <w:r w:rsidRPr="00884762">
        <w:rPr>
          <w:lang w:eastAsia="zh-CN"/>
        </w:rPr>
        <w:t xml:space="preserve">4 defined in Table </w:t>
      </w:r>
      <w:r w:rsidR="00841AAA">
        <w:t xml:space="preserve">6.X.2-1 </w:t>
      </w:r>
      <w:r w:rsidRPr="00884762">
        <w:rPr>
          <w:lang w:eastAsia="zh-CN"/>
        </w:rPr>
        <w:t>for DL traffic</w:t>
      </w:r>
      <w:r>
        <w:t>.</w:t>
      </w:r>
    </w:p>
    <w:p w14:paraId="364DD2AD" w14:textId="7096C90E" w:rsidR="00BC75E4" w:rsidRPr="00053357" w:rsidRDefault="00884762" w:rsidP="00053357">
      <w:pPr>
        <w:pStyle w:val="B1"/>
      </w:pPr>
      <w:r>
        <w:rPr>
          <w:lang w:eastAsia="zh-CN"/>
        </w:rPr>
        <w:t>11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C</w:t>
      </w:r>
      <w:r w:rsidRPr="00884762">
        <w:rPr>
          <w:lang w:eastAsia="zh-CN"/>
        </w:rPr>
        <w:t>-PSA UPF responses SMF by sending an N4 Session Update Response</w:t>
      </w:r>
      <w:r>
        <w:t>.</w:t>
      </w:r>
    </w:p>
    <w:p w14:paraId="63731D7C" w14:textId="26146265" w:rsidR="00D14797" w:rsidRDefault="00841AAA" w:rsidP="00D14797">
      <w:r>
        <w:t>Table</w:t>
      </w:r>
      <w:r w:rsidR="00D14797">
        <w:t xml:space="preserve"> 6.X.2-1 </w:t>
      </w:r>
      <w:r w:rsidR="00BA4F16">
        <w:t xml:space="preserve">shows </w:t>
      </w:r>
      <w:r>
        <w:t>PDRs and FARs for L-PSA UPF and C-PSA UPF configuration</w:t>
      </w:r>
      <w:r w:rsidR="00D14797"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655"/>
      </w:tblGrid>
      <w:tr w:rsidR="00D14797" w14:paraId="16749518" w14:textId="77777777" w:rsidTr="00841AAA">
        <w:tc>
          <w:tcPr>
            <w:tcW w:w="1701" w:type="dxa"/>
          </w:tcPr>
          <w:p w14:paraId="37134A45" w14:textId="08DF631C" w:rsidR="00D14797" w:rsidRPr="00841AAA" w:rsidRDefault="00D14797" w:rsidP="004A0770">
            <w:pPr>
              <w:pStyle w:val="TAC"/>
              <w:rPr>
                <w:rFonts w:ascii="Times New Roman" w:hAnsi="Times New Roman"/>
                <w:b/>
                <w:bCs/>
                <w:sz w:val="20"/>
              </w:rPr>
            </w:pPr>
            <w:r w:rsidRPr="00841AAA">
              <w:rPr>
                <w:rFonts w:ascii="Times New Roman" w:hAnsi="Times New Roman"/>
                <w:b/>
                <w:bCs/>
                <w:sz w:val="20"/>
              </w:rPr>
              <w:t>Rule</w:t>
            </w:r>
          </w:p>
        </w:tc>
        <w:tc>
          <w:tcPr>
            <w:tcW w:w="7655" w:type="dxa"/>
          </w:tcPr>
          <w:p w14:paraId="7A151932" w14:textId="1389F412" w:rsidR="00D14797" w:rsidRPr="00841AAA" w:rsidRDefault="00D14797" w:rsidP="004A0770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841AAA">
              <w:rPr>
                <w:rFonts w:ascii="Times New Roman" w:hAnsi="Times New Roman"/>
                <w:bCs/>
                <w:sz w:val="20"/>
              </w:rPr>
              <w:t>Description</w:t>
            </w:r>
          </w:p>
        </w:tc>
      </w:tr>
      <w:tr w:rsidR="00841AAA" w14:paraId="35A51E09" w14:textId="77777777" w:rsidTr="00841AAA">
        <w:tc>
          <w:tcPr>
            <w:tcW w:w="1701" w:type="dxa"/>
            <w:vAlign w:val="center"/>
          </w:tcPr>
          <w:p w14:paraId="26822BB0" w14:textId="68B84CA2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PDR-1</w:t>
            </w:r>
          </w:p>
        </w:tc>
        <w:tc>
          <w:tcPr>
            <w:tcW w:w="7655" w:type="dxa"/>
          </w:tcPr>
          <w:p w14:paraId="449BC619" w14:textId="796A570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 xml:space="preserve">Source Interface = access (N9) </w:t>
            </w:r>
          </w:p>
          <w:p w14:paraId="270B8BCB" w14:textId="31FBA575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 (optional): IP SA = L-EAS IP (range), IP DA = C-EAS IP (range)</w:t>
            </w:r>
          </w:p>
          <w:p w14:paraId="00FEB501" w14:textId="1FCE79F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6AD2D793" w14:textId="16557F9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FAR-1’s ID</w:t>
            </w:r>
          </w:p>
        </w:tc>
      </w:tr>
      <w:tr w:rsidR="00841AAA" w14:paraId="428EB80A" w14:textId="77777777" w:rsidTr="00841AAA">
        <w:tc>
          <w:tcPr>
            <w:tcW w:w="1701" w:type="dxa"/>
            <w:vAlign w:val="center"/>
          </w:tcPr>
          <w:p w14:paraId="1A7E0E06" w14:textId="44BC9EAB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FAR-1</w:t>
            </w:r>
          </w:p>
        </w:tc>
        <w:tc>
          <w:tcPr>
            <w:tcW w:w="7655" w:type="dxa"/>
          </w:tcPr>
          <w:p w14:paraId="125EA7DD" w14:textId="7BDBB76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545A8A8C" w14:textId="44A402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70ECABFB" w14:textId="7A9FA8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D14797" w14:paraId="2C651C81" w14:textId="77777777" w:rsidTr="00841AAA">
        <w:tc>
          <w:tcPr>
            <w:tcW w:w="1701" w:type="dxa"/>
            <w:vAlign w:val="center"/>
          </w:tcPr>
          <w:p w14:paraId="1C8C4FA9" w14:textId="46AF7D7D" w:rsidR="00D14797" w:rsidRPr="00841AAA" w:rsidRDefault="00D14797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</w:t>
            </w:r>
            <w:r w:rsidR="00841AAA" w:rsidRPr="00841AAA">
              <w:rPr>
                <w:rFonts w:ascii="Times New Roman" w:hAnsi="Times New Roman"/>
                <w:b w:val="0"/>
                <w:sz w:val="20"/>
              </w:rPr>
              <w:t>-2</w:t>
            </w:r>
          </w:p>
        </w:tc>
        <w:tc>
          <w:tcPr>
            <w:tcW w:w="7655" w:type="dxa"/>
          </w:tcPr>
          <w:p w14:paraId="79B987A7" w14:textId="3EF6A7E6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14916B94" w14:textId="77777777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L-EAS IP (range), IP DA = C-EAS IP (range)</w:t>
            </w:r>
          </w:p>
          <w:p w14:paraId="2DB8FA3F" w14:textId="1AD73E9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FAR-2’s ID</w:t>
            </w:r>
          </w:p>
        </w:tc>
      </w:tr>
      <w:tr w:rsidR="00D14797" w14:paraId="5C6DB5F2" w14:textId="77777777" w:rsidTr="00841AAA">
        <w:tc>
          <w:tcPr>
            <w:tcW w:w="1701" w:type="dxa"/>
            <w:vAlign w:val="center"/>
          </w:tcPr>
          <w:p w14:paraId="3E033DA1" w14:textId="463CF96A" w:rsidR="00D14797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FAR-2</w:t>
            </w:r>
          </w:p>
        </w:tc>
        <w:tc>
          <w:tcPr>
            <w:tcW w:w="7655" w:type="dxa"/>
          </w:tcPr>
          <w:p w14:paraId="1B159C1D" w14:textId="4871B45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2712CF51" w14:textId="7CC4E9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17A8148B" w14:textId="33F2FC2B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N9</w:t>
            </w:r>
          </w:p>
          <w:p w14:paraId="1F495C7C" w14:textId="4A4495D0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C-PSA</w:t>
            </w:r>
          </w:p>
        </w:tc>
      </w:tr>
      <w:tr w:rsidR="00841AAA" w14:paraId="7CF0E0E5" w14:textId="77777777" w:rsidTr="00841AAA">
        <w:tc>
          <w:tcPr>
            <w:tcW w:w="1701" w:type="dxa"/>
            <w:vAlign w:val="center"/>
          </w:tcPr>
          <w:p w14:paraId="2111F5CF" w14:textId="4484B8AD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PDR-3</w:t>
            </w:r>
          </w:p>
        </w:tc>
        <w:tc>
          <w:tcPr>
            <w:tcW w:w="7655" w:type="dxa"/>
          </w:tcPr>
          <w:p w14:paraId="595CE084" w14:textId="588BE94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access N9 (optional)</w:t>
            </w:r>
          </w:p>
          <w:p w14:paraId="5B1DFDD2" w14:textId="4C46DB5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incoming GTP-U tunnel</w:t>
            </w:r>
          </w:p>
          <w:p w14:paraId="289F4146" w14:textId="5E8D97D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490FC477" w14:textId="38A8DF1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FAR-3’s ID</w:t>
            </w:r>
          </w:p>
        </w:tc>
      </w:tr>
      <w:tr w:rsidR="00841AAA" w14:paraId="5FC48FFF" w14:textId="77777777" w:rsidTr="00841AAA">
        <w:tc>
          <w:tcPr>
            <w:tcW w:w="1701" w:type="dxa"/>
            <w:vAlign w:val="center"/>
          </w:tcPr>
          <w:p w14:paraId="50CC0842" w14:textId="7CF4132A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FAR-3</w:t>
            </w:r>
          </w:p>
        </w:tc>
        <w:tc>
          <w:tcPr>
            <w:tcW w:w="7655" w:type="dxa"/>
          </w:tcPr>
          <w:p w14:paraId="4FECBBD4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47EE981F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3E65BB05" w14:textId="274EAA8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841AAA" w14:paraId="0575DAC2" w14:textId="77777777" w:rsidTr="00841AAA">
        <w:tc>
          <w:tcPr>
            <w:tcW w:w="1701" w:type="dxa"/>
            <w:vAlign w:val="center"/>
          </w:tcPr>
          <w:p w14:paraId="12D51A08" w14:textId="04D33861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PDR-4</w:t>
            </w:r>
          </w:p>
        </w:tc>
        <w:tc>
          <w:tcPr>
            <w:tcW w:w="7655" w:type="dxa"/>
          </w:tcPr>
          <w:p w14:paraId="4B457205" w14:textId="30E94EB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42340AB3" w14:textId="647543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C-EAS IP (range), IP DA = L-EAS IP (range)</w:t>
            </w:r>
          </w:p>
          <w:p w14:paraId="14546A11" w14:textId="413C4FA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FAR-4’s ID</w:t>
            </w:r>
          </w:p>
        </w:tc>
      </w:tr>
      <w:tr w:rsidR="00841AAA" w14:paraId="55F10A06" w14:textId="77777777" w:rsidTr="00841AAA">
        <w:tc>
          <w:tcPr>
            <w:tcW w:w="1701" w:type="dxa"/>
            <w:vAlign w:val="center"/>
          </w:tcPr>
          <w:p w14:paraId="5ADC778A" w14:textId="00D9E053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FAR-4</w:t>
            </w:r>
          </w:p>
        </w:tc>
        <w:tc>
          <w:tcPr>
            <w:tcW w:w="7655" w:type="dxa"/>
          </w:tcPr>
          <w:p w14:paraId="11A34021" w14:textId="66048CE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 004</w:t>
            </w:r>
          </w:p>
          <w:p w14:paraId="3EDFE9CF" w14:textId="5F063E8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2F199067" w14:textId="5A64A92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access (N9)</w:t>
            </w:r>
          </w:p>
          <w:p w14:paraId="56E2CD76" w14:textId="63AF3FE8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L-PSA</w:t>
            </w:r>
          </w:p>
        </w:tc>
      </w:tr>
    </w:tbl>
    <w:p w14:paraId="5A135A7E" w14:textId="22EC502A" w:rsidR="00841AAA" w:rsidRPr="00864E5F" w:rsidRDefault="00841AAA" w:rsidP="00841AAA">
      <w:pPr>
        <w:pStyle w:val="TF"/>
        <w:rPr>
          <w:rFonts w:eastAsia="SimSun"/>
          <w:lang w:eastAsia="zh-CN"/>
        </w:rPr>
      </w:pPr>
      <w:r>
        <w:t>Table</w:t>
      </w:r>
      <w:r w:rsidRPr="00FE4960">
        <w:t xml:space="preserve">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PDRs and FARs for L-PSA UPF and C-PSA UPF</w:t>
      </w:r>
    </w:p>
    <w:p w14:paraId="176F9D7C" w14:textId="77777777" w:rsidR="00D14797" w:rsidRDefault="00D14797" w:rsidP="00841AAA">
      <w:pPr>
        <w:pStyle w:val="EditorsNote"/>
        <w:ind w:left="0" w:firstLine="0"/>
      </w:pPr>
    </w:p>
    <w:p w14:paraId="608100A5" w14:textId="1DBC69BA" w:rsidR="004802B4" w:rsidRDefault="004802B4" w:rsidP="004802B4">
      <w:pPr>
        <w:pStyle w:val="Heading3"/>
      </w:pPr>
      <w:r w:rsidRPr="008E7FBE">
        <w:t>6.</w:t>
      </w:r>
      <w:r>
        <w:t>X</w:t>
      </w:r>
      <w:r w:rsidRPr="008E7FBE">
        <w:t>.3</w:t>
      </w:r>
      <w:r w:rsidRPr="008E7FBE">
        <w:tab/>
        <w:t>Impacts on existing nodes and functionality</w:t>
      </w:r>
      <w:bookmarkEnd w:id="31"/>
      <w:bookmarkEnd w:id="32"/>
      <w:bookmarkEnd w:id="33"/>
    </w:p>
    <w:p w14:paraId="2015CB0D" w14:textId="4ADFDE03" w:rsidR="004C2D38" w:rsidRDefault="007E02D7" w:rsidP="00C71FDD">
      <w:pPr>
        <w:pStyle w:val="B1"/>
        <w:ind w:left="283" w:hanging="283"/>
      </w:pPr>
      <w:r>
        <w:t>Impacted nodes and functionality</w:t>
      </w:r>
      <w:r w:rsidR="00EE4E64">
        <w:t xml:space="preserve"> are listed as follows</w:t>
      </w:r>
      <w:r>
        <w:t>:</w:t>
      </w:r>
    </w:p>
    <w:p w14:paraId="7D0CBC9E" w14:textId="77777777" w:rsidR="00E701E5" w:rsidRDefault="00A524DC" w:rsidP="008178A3">
      <w:pPr>
        <w:pStyle w:val="B1"/>
        <w:ind w:left="567" w:hanging="283"/>
      </w:pPr>
      <w:r>
        <w:t>-</w:t>
      </w:r>
      <w:r>
        <w:tab/>
      </w:r>
      <w:r w:rsidR="000614B6">
        <w:t>AF</w:t>
      </w:r>
      <w:r w:rsidR="00BC75E4">
        <w:t xml:space="preserve">: </w:t>
      </w:r>
    </w:p>
    <w:p w14:paraId="264967F4" w14:textId="743B154F" w:rsidR="00B60706" w:rsidRPr="00491359" w:rsidRDefault="00E701E5" w:rsidP="00E701E5">
      <w:pPr>
        <w:pStyle w:val="B1"/>
        <w:ind w:left="993" w:hanging="283"/>
      </w:pPr>
      <w:r>
        <w:t xml:space="preserve">- </w:t>
      </w:r>
      <w:r>
        <w:tab/>
      </w:r>
      <w:r w:rsidR="004741C9">
        <w:t>provides information to 5GC</w:t>
      </w:r>
      <w:r w:rsidR="00E1482D">
        <w:t xml:space="preserve"> requesting</w:t>
      </w:r>
      <w:r w:rsidR="00C377D5">
        <w:t xml:space="preserve"> application data </w:t>
      </w:r>
      <w:r w:rsidR="00E1482D">
        <w:t xml:space="preserve">forwarding </w:t>
      </w:r>
      <w:r w:rsidR="00D63961">
        <w:t>between two parts of the DN</w:t>
      </w:r>
      <w:r w:rsidR="5078966B">
        <w:t xml:space="preserve"> (L-DN and a C-DN</w:t>
      </w:r>
      <w:r>
        <w:t>)</w:t>
      </w:r>
      <w:r w:rsidR="00C36ADB">
        <w:t xml:space="preserve"> via information described in clause </w:t>
      </w:r>
      <w:r w:rsidR="00C36ADB" w:rsidRPr="00C8553E">
        <w:rPr>
          <w:lang w:eastAsia="zh-CN"/>
        </w:rPr>
        <w:t>6.</w:t>
      </w:r>
      <w:r w:rsidR="00C36ADB">
        <w:rPr>
          <w:lang w:eastAsia="zh-CN"/>
        </w:rPr>
        <w:t>X</w:t>
      </w:r>
      <w:r w:rsidR="00C36ADB" w:rsidRPr="00C8553E">
        <w:rPr>
          <w:lang w:eastAsia="zh-CN"/>
        </w:rPr>
        <w:t>.1</w:t>
      </w:r>
      <w:r w:rsidR="00C36ADB">
        <w:rPr>
          <w:lang w:eastAsia="zh-CN"/>
        </w:rPr>
        <w:t>.2</w:t>
      </w:r>
      <w:r w:rsidR="008178A3">
        <w:t>.</w:t>
      </w:r>
    </w:p>
    <w:p w14:paraId="00D26505" w14:textId="57831793" w:rsidR="00D63961" w:rsidRDefault="00D63961" w:rsidP="00C71FDD">
      <w:pPr>
        <w:pStyle w:val="B1"/>
      </w:pPr>
      <w:r>
        <w:t>-</w:t>
      </w:r>
      <w:r>
        <w:tab/>
        <w:t xml:space="preserve">SMF: </w:t>
      </w:r>
    </w:p>
    <w:p w14:paraId="4758DC66" w14:textId="48C37049" w:rsidR="00D63961" w:rsidRDefault="00691A6B" w:rsidP="0077161E">
      <w:pPr>
        <w:pStyle w:val="B2"/>
      </w:pPr>
      <w:r>
        <w:lastRenderedPageBreak/>
        <w:t>-</w:t>
      </w:r>
      <w:r>
        <w:tab/>
      </w:r>
      <w:r w:rsidR="00D63961">
        <w:t>select PSA UPFs</w:t>
      </w:r>
      <w:r w:rsidR="33642721">
        <w:t xml:space="preserve"> (L-PSA UPF and C-PSA UPF)</w:t>
      </w:r>
      <w:r w:rsidR="00D63961">
        <w:t>, so that two parts of the DN can be anchored and a tunnel can be established in-between.</w:t>
      </w:r>
    </w:p>
    <w:p w14:paraId="50A84608" w14:textId="61ABFEF5" w:rsidR="0E9D913A" w:rsidRDefault="00691A6B" w:rsidP="0077161E">
      <w:pPr>
        <w:pStyle w:val="B2"/>
      </w:pPr>
      <w:r>
        <w:t>-</w:t>
      </w:r>
      <w:r>
        <w:tab/>
      </w:r>
      <w:r w:rsidR="0E9D913A">
        <w:t>configure two PSA UPFs (L-PSA UPF and C-PSA UPF) to send</w:t>
      </w:r>
      <w:r w:rsidR="65C011AC">
        <w:t>/receive traffic at L-DN or C-DN.</w:t>
      </w:r>
    </w:p>
    <w:bookmarkEnd w:id="15"/>
    <w:bookmarkEnd w:id="16"/>
    <w:bookmarkEnd w:id="17"/>
    <w:bookmarkEnd w:id="18"/>
    <w:bookmarkEnd w:id="19"/>
    <w:bookmarkEnd w:id="2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1D2C" w14:textId="77777777" w:rsidR="00D51CB7" w:rsidRDefault="00D51CB7" w:rsidP="00F42014">
      <w:pPr>
        <w:spacing w:after="0"/>
      </w:pPr>
      <w:r>
        <w:separator/>
      </w:r>
    </w:p>
  </w:endnote>
  <w:endnote w:type="continuationSeparator" w:id="0">
    <w:p w14:paraId="6C8BDFCF" w14:textId="77777777" w:rsidR="00D51CB7" w:rsidRDefault="00D51CB7" w:rsidP="00F42014">
      <w:pPr>
        <w:spacing w:after="0"/>
      </w:pPr>
      <w:r>
        <w:continuationSeparator/>
      </w:r>
    </w:p>
  </w:endnote>
  <w:endnote w:type="continuationNotice" w:id="1">
    <w:p w14:paraId="5E508B90" w14:textId="77777777" w:rsidR="00D51CB7" w:rsidRDefault="00D51C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A9B3C" w14:textId="77777777" w:rsidR="00D51CB7" w:rsidRDefault="00D51CB7" w:rsidP="00F42014">
      <w:pPr>
        <w:spacing w:after="0"/>
      </w:pPr>
      <w:r>
        <w:separator/>
      </w:r>
    </w:p>
  </w:footnote>
  <w:footnote w:type="continuationSeparator" w:id="0">
    <w:p w14:paraId="46A9D802" w14:textId="77777777" w:rsidR="00D51CB7" w:rsidRDefault="00D51CB7" w:rsidP="00F42014">
      <w:pPr>
        <w:spacing w:after="0"/>
      </w:pPr>
      <w:r>
        <w:continuationSeparator/>
      </w:r>
    </w:p>
  </w:footnote>
  <w:footnote w:type="continuationNotice" w:id="1">
    <w:p w14:paraId="6BAD6ECF" w14:textId="77777777" w:rsidR="00D51CB7" w:rsidRDefault="00D51C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1"/>
  </w:num>
  <w:num w:numId="5" w16cid:durableId="273221238">
    <w:abstractNumId w:val="18"/>
  </w:num>
  <w:num w:numId="6" w16cid:durableId="504318530">
    <w:abstractNumId w:val="16"/>
  </w:num>
  <w:num w:numId="7" w16cid:durableId="1107896432">
    <w:abstractNumId w:val="8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7"/>
  </w:num>
  <w:num w:numId="11" w16cid:durableId="1584681055">
    <w:abstractNumId w:val="15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19"/>
  </w:num>
  <w:num w:numId="17" w16cid:durableId="158814875">
    <w:abstractNumId w:val="5"/>
  </w:num>
  <w:num w:numId="18" w16cid:durableId="581795823">
    <w:abstractNumId w:val="9"/>
  </w:num>
  <w:num w:numId="19" w16cid:durableId="580679605">
    <w:abstractNumId w:val="3"/>
  </w:num>
  <w:num w:numId="20" w16cid:durableId="4843949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5BAF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E3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E015A"/>
    <w:rsid w:val="001E0D23"/>
    <w:rsid w:val="001E0EAE"/>
    <w:rsid w:val="001E11E4"/>
    <w:rsid w:val="001E20DD"/>
    <w:rsid w:val="001E39F7"/>
    <w:rsid w:val="001E4014"/>
    <w:rsid w:val="001E430D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CD9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4FFF"/>
    <w:rsid w:val="002B5C7B"/>
    <w:rsid w:val="002B71DC"/>
    <w:rsid w:val="002C0BF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2A35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7A9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4537"/>
    <w:rsid w:val="004647D7"/>
    <w:rsid w:val="00464A63"/>
    <w:rsid w:val="004650D5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770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28C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2F99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70A"/>
    <w:rsid w:val="005F6ECF"/>
    <w:rsid w:val="005F6F18"/>
    <w:rsid w:val="00601C4B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777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1A6B"/>
    <w:rsid w:val="00694714"/>
    <w:rsid w:val="0069477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1D40"/>
    <w:rsid w:val="00752F05"/>
    <w:rsid w:val="00752F58"/>
    <w:rsid w:val="007533A2"/>
    <w:rsid w:val="007534DB"/>
    <w:rsid w:val="00754811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7D4F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AAA"/>
    <w:rsid w:val="0084347D"/>
    <w:rsid w:val="00843B43"/>
    <w:rsid w:val="008448C3"/>
    <w:rsid w:val="0084508A"/>
    <w:rsid w:val="00846385"/>
    <w:rsid w:val="00847AEF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855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0D65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950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EF3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1C77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EF0"/>
    <w:rsid w:val="00A24F46"/>
    <w:rsid w:val="00A25284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8B4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4AA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B1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2278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016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4F16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CA3"/>
    <w:rsid w:val="00BE0E05"/>
    <w:rsid w:val="00BE15EA"/>
    <w:rsid w:val="00BE22BB"/>
    <w:rsid w:val="00BE259C"/>
    <w:rsid w:val="00BE2BB9"/>
    <w:rsid w:val="00BE3620"/>
    <w:rsid w:val="00BE546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321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482"/>
    <w:rsid w:val="00C2357A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F3D"/>
    <w:rsid w:val="00C876C3"/>
    <w:rsid w:val="00C901F2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07A"/>
    <w:rsid w:val="00CB1A37"/>
    <w:rsid w:val="00CB1E47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2C31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1CB7"/>
    <w:rsid w:val="00D52360"/>
    <w:rsid w:val="00D5281A"/>
    <w:rsid w:val="00D54FA3"/>
    <w:rsid w:val="00D56227"/>
    <w:rsid w:val="00D56C34"/>
    <w:rsid w:val="00D57186"/>
    <w:rsid w:val="00D577BC"/>
    <w:rsid w:val="00D62ACE"/>
    <w:rsid w:val="00D63961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1DA2"/>
    <w:rsid w:val="00DA2070"/>
    <w:rsid w:val="00DA2D1A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08B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5F96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3891"/>
    <w:rsid w:val="00F0452C"/>
    <w:rsid w:val="00F04A60"/>
    <w:rsid w:val="00F04CD2"/>
    <w:rsid w:val="00F05063"/>
    <w:rsid w:val="00F060E5"/>
    <w:rsid w:val="00F06B4D"/>
    <w:rsid w:val="00F06E69"/>
    <w:rsid w:val="00F104D0"/>
    <w:rsid w:val="00F11AEF"/>
    <w:rsid w:val="00F12A0C"/>
    <w:rsid w:val="00F13393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077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C72642"/>
    <w:rsid w:val="0CFD564A"/>
    <w:rsid w:val="0D576795"/>
    <w:rsid w:val="0E9D913A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7E686E"/>
    <w:rsid w:val="1C802AC4"/>
    <w:rsid w:val="1CC05A5F"/>
    <w:rsid w:val="1D9403CD"/>
    <w:rsid w:val="1F14515F"/>
    <w:rsid w:val="1F40133E"/>
    <w:rsid w:val="1F6140C1"/>
    <w:rsid w:val="1FA76DF7"/>
    <w:rsid w:val="20C60949"/>
    <w:rsid w:val="22925AE3"/>
    <w:rsid w:val="22A474BC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97762D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0460AA2A-FC0A-42D1-AEBC-BDC5F40F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RBI5PAMIO524-1678806122-15657</_dlc_DocId>
    <HideFromDelve xmlns="71c5aaf6-e6ce-465b-b873-5148d2a4c105">false</HideFromDelve>
    <_dlc_DocIdUrl xmlns="71c5aaf6-e6ce-465b-b873-5148d2a4c105">
      <Url>https://nokia.sharepoint.com/sites/gxp/_layouts/15/DocIdRedir.aspx?ID=RBI5PAMIO524-1678806122-15657</Url>
      <Description>RBI5PAMIO524-1678806122-15657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52AD0F-C0DD-4DDD-907C-3C5C6D839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Nokia-TC</cp:lastModifiedBy>
  <cp:revision>230</cp:revision>
  <cp:lastPrinted>2014-09-10T11:04:00Z</cp:lastPrinted>
  <dcterms:created xsi:type="dcterms:W3CDTF">2023-11-03T00:41:00Z</dcterms:created>
  <dcterms:modified xsi:type="dcterms:W3CDTF">2024-03-01T09:43:00Z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4e6b3907-713d-4343-bc14-03c5237d53ca</vt:lpwstr>
  </property>
  <property fmtid="{D5CDD505-2E9C-101B-9397-08002B2CF9AE}" pid="12" name="MediaServiceImageTags">
    <vt:lpwstr/>
  </property>
</Properties>
</file>